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F3" w:rsidRDefault="00A434F3">
      <w:r>
        <w:t xml:space="preserve">                                                                                                                      Приложение 2 к приказу №_</w:t>
      </w:r>
      <w:r w:rsidR="000F6D7F">
        <w:t>171</w:t>
      </w:r>
      <w:r>
        <w:t>_/1</w:t>
      </w:r>
    </w:p>
    <w:p w:rsidR="00A434F3" w:rsidRPr="00A434F3" w:rsidRDefault="00A434F3">
      <w:pPr>
        <w:rPr>
          <w:b/>
        </w:rPr>
      </w:pPr>
      <w:r w:rsidRPr="00A434F3">
        <w:rPr>
          <w:b/>
        </w:rPr>
        <w:t xml:space="preserve">                                                                                                                            </w:t>
      </w:r>
      <w:r w:rsidR="000F6D7F">
        <w:rPr>
          <w:b/>
        </w:rPr>
        <w:t xml:space="preserve">                            от_15</w:t>
      </w:r>
      <w:r w:rsidRPr="00A434F3">
        <w:rPr>
          <w:b/>
        </w:rPr>
        <w:t>_._</w:t>
      </w:r>
      <w:r w:rsidR="000F6D7F">
        <w:rPr>
          <w:b/>
        </w:rPr>
        <w:t>12_</w:t>
      </w:r>
      <w:r w:rsidRPr="00A434F3">
        <w:rPr>
          <w:b/>
        </w:rPr>
        <w:t>.2021г.</w:t>
      </w:r>
    </w:p>
    <w:p w:rsidR="00A434F3" w:rsidRPr="00A434F3" w:rsidRDefault="00A434F3">
      <w:pPr>
        <w:rPr>
          <w:b/>
        </w:rPr>
      </w:pPr>
      <w:r w:rsidRPr="00A434F3">
        <w:rPr>
          <w:b/>
        </w:rPr>
        <w:t xml:space="preserve">                                                                                 ПОРЯДОК </w:t>
      </w:r>
    </w:p>
    <w:p w:rsidR="00A434F3" w:rsidRPr="00A434F3" w:rsidRDefault="00A434F3">
      <w:pPr>
        <w:rPr>
          <w:b/>
        </w:rPr>
      </w:pPr>
      <w:r w:rsidRPr="00A434F3">
        <w:rPr>
          <w:b/>
        </w:rPr>
        <w:t xml:space="preserve">                            уведомления работниками работодателя о фактах обращения в целях</w:t>
      </w:r>
    </w:p>
    <w:p w:rsidR="00A434F3" w:rsidRPr="00A434F3" w:rsidRDefault="00A434F3">
      <w:pPr>
        <w:rPr>
          <w:b/>
        </w:rPr>
      </w:pPr>
      <w:r w:rsidRPr="00A434F3">
        <w:rPr>
          <w:b/>
        </w:rPr>
        <w:t xml:space="preserve">                                          склонения к совершению коррупционных правонарушений</w:t>
      </w:r>
    </w:p>
    <w:p w:rsidR="00A434F3" w:rsidRPr="00A434F3" w:rsidRDefault="00A434F3">
      <w:pPr>
        <w:rPr>
          <w:b/>
        </w:rPr>
      </w:pPr>
      <w:r w:rsidRPr="00A434F3">
        <w:rPr>
          <w:b/>
        </w:rPr>
        <w:t xml:space="preserve">                    в МБОУ «ООШ им Г. </w:t>
      </w:r>
      <w:proofErr w:type="spellStart"/>
      <w:r w:rsidRPr="00A434F3">
        <w:rPr>
          <w:b/>
        </w:rPr>
        <w:t>Лезгинцева</w:t>
      </w:r>
      <w:proofErr w:type="spellEnd"/>
      <w:r w:rsidRPr="00A434F3">
        <w:rPr>
          <w:b/>
        </w:rPr>
        <w:t>»  МР «Дербентский район» Республика Дагестан</w:t>
      </w:r>
    </w:p>
    <w:p w:rsidR="00A434F3" w:rsidRDefault="00A434F3" w:rsidP="00A434F3">
      <w:pPr>
        <w:pStyle w:val="a3"/>
        <w:numPr>
          <w:ilvl w:val="0"/>
          <w:numId w:val="1"/>
        </w:numPr>
      </w:pPr>
      <w:r>
        <w:t xml:space="preserve">Настоящий Порядок определяет процедуру уведомления работодателя работниками МБОУ «ООШ им Г. </w:t>
      </w:r>
      <w:proofErr w:type="spellStart"/>
      <w:r>
        <w:t>Лезгинцева</w:t>
      </w:r>
      <w:proofErr w:type="spellEnd"/>
      <w:r>
        <w:t xml:space="preserve">» (далее – образовательная организация) 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должности. </w:t>
      </w:r>
    </w:p>
    <w:p w:rsidR="00A434F3" w:rsidRDefault="00A434F3" w:rsidP="00A434F3">
      <w:pPr>
        <w:pStyle w:val="a3"/>
        <w:ind w:left="360"/>
      </w:pPr>
      <w:r>
        <w:t xml:space="preserve">2. Работник обязан уведомлять работодателя: </w:t>
      </w:r>
      <w:proofErr w:type="gramStart"/>
      <w:r>
        <w:t>-о</w:t>
      </w:r>
      <w:proofErr w:type="gramEnd"/>
      <w:r>
        <w:t xml:space="preserve"> фактах обращения к нему каких-либо лиц в целях склонения его к совершению коррупционного правонарушения; -о фактах совершения другими работниками коррупционных правонарушений. </w:t>
      </w:r>
    </w:p>
    <w:p w:rsidR="00A434F3" w:rsidRDefault="00A434F3" w:rsidP="00A434F3">
      <w:pPr>
        <w:pStyle w:val="a3"/>
        <w:ind w:left="360"/>
      </w:pPr>
      <w: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 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A434F3" w:rsidRDefault="00A434F3" w:rsidP="00A434F3">
      <w:r>
        <w:t xml:space="preserve"> 4. </w:t>
      </w:r>
      <w:proofErr w:type="gramStart"/>
      <w:r>
        <w:t>Под коррупционными правонарушениями следует понимать: 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</w:t>
      </w:r>
      <w:proofErr w:type="gramEnd"/>
      <w:r>
        <w:t xml:space="preserve"> указанному лицу другими физическими лицами; б) совершение деяний, указанных в подпункте "а" настоящего пункта, от имени или в интересах юридического лица; в) несоблюдение требований к служебному поведению и (или) требований об урегулировании конфликта интересов.</w:t>
      </w:r>
    </w:p>
    <w:p w:rsidR="00A434F3" w:rsidRDefault="00A434F3" w:rsidP="00A434F3">
      <w:r>
        <w:t xml:space="preserve"> 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 </w:t>
      </w:r>
    </w:p>
    <w:p w:rsidR="00A434F3" w:rsidRDefault="00A434F3" w:rsidP="00A434F3">
      <w:r>
        <w:t xml:space="preserve"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 </w:t>
      </w:r>
    </w:p>
    <w:p w:rsidR="00A434F3" w:rsidRDefault="00A434F3" w:rsidP="00A434F3">
      <w:pPr>
        <w:pStyle w:val="a3"/>
        <w:ind w:left="390"/>
      </w:pPr>
      <w:r>
        <w:t xml:space="preserve">7. </w:t>
      </w:r>
      <w:proofErr w:type="gramStart"/>
      <w:r>
        <w:t xml:space="preserve"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</w:t>
      </w:r>
      <w:r>
        <w:lastRenderedPageBreak/>
        <w:t>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>
        <w:t xml:space="preserve"> премии, привлечение к дисциплинарной ответственности в период рассмотрения представленного работником уведомления. </w:t>
      </w:r>
    </w:p>
    <w:p w:rsidR="00A434F3" w:rsidRDefault="00A434F3" w:rsidP="00A434F3">
      <w:pPr>
        <w:pStyle w:val="a3"/>
        <w:ind w:left="390"/>
      </w:pPr>
      <w:r>
        <w:t xml:space="preserve">8. </w:t>
      </w:r>
      <w:proofErr w:type="gramStart"/>
      <w:r>
        <w:t>Во всех случаях обращения к работнику каких-либо лиц в целях склонения его к совершению коррупционных правонарушений работник образовательной организации обязан в течение</w:t>
      </w:r>
      <w:proofErr w:type="gramEnd"/>
      <w:r>
        <w:t xml:space="preserve"> 3 рабочих дней уведомить о данных фактах своего работодателя.</w:t>
      </w:r>
    </w:p>
    <w:p w:rsidR="00A434F3" w:rsidRDefault="00A434F3" w:rsidP="00A434F3">
      <w:pPr>
        <w:ind w:left="30"/>
      </w:pPr>
      <w:r>
        <w:t xml:space="preserve"> 9. Направление уведомления работодателю производится письменно по форме согласно Приложениям № 1 и № 2 к Порядку. </w:t>
      </w:r>
    </w:p>
    <w:p w:rsidR="00A434F3" w:rsidRDefault="00A434F3" w:rsidP="00A434F3">
      <w:pPr>
        <w:ind w:left="30"/>
      </w:pPr>
      <w:r>
        <w:t>10.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9727FC" w:rsidRDefault="00A434F3" w:rsidP="00A434F3">
      <w:pPr>
        <w:pStyle w:val="a3"/>
        <w:ind w:left="390"/>
      </w:pPr>
      <w:r>
        <w:t xml:space="preserve"> 11. Журнал ведется и хранится у секретаря по форме согласно Приложению № 3 к Порядку. 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</w:t>
      </w:r>
    </w:p>
    <w:sectPr w:rsidR="009727FC" w:rsidSect="0097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03CF5"/>
    <w:multiLevelType w:val="hybridMultilevel"/>
    <w:tmpl w:val="6678613C"/>
    <w:lvl w:ilvl="0" w:tplc="8B6E7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4F3"/>
    <w:rsid w:val="000F6D7F"/>
    <w:rsid w:val="002B3E14"/>
    <w:rsid w:val="009727FC"/>
    <w:rsid w:val="00A4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Лезгинцева</cp:lastModifiedBy>
  <cp:revision>2</cp:revision>
  <dcterms:created xsi:type="dcterms:W3CDTF">2021-12-23T10:09:00Z</dcterms:created>
  <dcterms:modified xsi:type="dcterms:W3CDTF">2021-12-29T09:59:00Z</dcterms:modified>
</cp:coreProperties>
</file>